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D7" w:rsidRDefault="00F956D7" w:rsidP="00F956D7">
      <w:pPr>
        <w:tabs>
          <w:tab w:val="left" w:pos="3330"/>
          <w:tab w:val="center" w:pos="4339"/>
          <w:tab w:val="center" w:pos="4377"/>
          <w:tab w:val="left" w:pos="5279"/>
          <w:tab w:val="right" w:pos="8640"/>
        </w:tabs>
        <w:spacing w:after="0" w:line="240" w:lineRule="auto"/>
        <w:ind w:left="210" w:right="-250" w:firstLine="3330"/>
        <w:rPr>
          <w:rFonts w:ascii="Times New Roman" w:eastAsia="Times New Roman" w:hAnsi="Times New Roman" w:cs="Times New Roman"/>
          <w:b/>
          <w:color w:val="000000"/>
          <w:spacing w:val="8"/>
        </w:rPr>
      </w:pPr>
    </w:p>
    <w:p w:rsidR="00F956D7" w:rsidRPr="00B320E5" w:rsidRDefault="00F956D7" w:rsidP="00F956D7">
      <w:pPr>
        <w:tabs>
          <w:tab w:val="left" w:pos="3330"/>
          <w:tab w:val="center" w:pos="4339"/>
          <w:tab w:val="center" w:pos="4377"/>
          <w:tab w:val="left" w:pos="5279"/>
          <w:tab w:val="right" w:pos="8640"/>
        </w:tabs>
        <w:spacing w:after="0" w:line="240" w:lineRule="auto"/>
        <w:ind w:left="210" w:right="-250" w:firstLine="3330"/>
        <w:rPr>
          <w:rFonts w:ascii="Times New Roman" w:eastAsia="Calibri" w:hAnsi="Times New Roman" w:cs="Times New Roman"/>
          <w:b/>
          <w:color w:val="000000"/>
          <w:spacing w:val="8"/>
          <w:sz w:val="24"/>
          <w:szCs w:val="24"/>
          <w:lang w:eastAsia="pt-BR"/>
        </w:rPr>
      </w:pPr>
      <w:r w:rsidRPr="00B320E5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object w:dxaOrig="112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5" o:title=""/>
          </v:shape>
          <o:OLEObject Type="Embed" ProgID="Word.Picture.8" ShapeID="_x0000_i1025" DrawAspect="Content" ObjectID="_1564907573" r:id="rId6"/>
        </w:object>
      </w:r>
    </w:p>
    <w:p w:rsidR="00F956D7" w:rsidRPr="00B320E5" w:rsidRDefault="00F956D7" w:rsidP="00F956D7">
      <w:pPr>
        <w:tabs>
          <w:tab w:val="center" w:pos="4339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</w:pPr>
      <w:r w:rsidRPr="00B320E5"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  <w:t>ESTADO DO RIO GRANDE DO SUL</w:t>
      </w:r>
    </w:p>
    <w:p w:rsidR="00F956D7" w:rsidRPr="00B320E5" w:rsidRDefault="00F956D7" w:rsidP="00F956D7">
      <w:pPr>
        <w:tabs>
          <w:tab w:val="center" w:pos="4339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</w:pPr>
      <w:r w:rsidRPr="00B320E5"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  <w:t>MUNICÍPIO DE SANTA BÁRBARA DO SUL</w:t>
      </w:r>
    </w:p>
    <w:p w:rsidR="00B320E5" w:rsidRDefault="00F956D7" w:rsidP="006179CB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</w:pPr>
      <w:r w:rsidRPr="00B320E5"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  <w:tab/>
        <w:t>Assessoria Jurídica.</w:t>
      </w:r>
      <w:r w:rsidR="00B320E5" w:rsidRPr="00B320E5"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  <w:t xml:space="preserve"> </w:t>
      </w:r>
    </w:p>
    <w:p w:rsidR="00B320E5" w:rsidRPr="00B320E5" w:rsidRDefault="00B320E5" w:rsidP="006179CB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8"/>
          <w:sz w:val="16"/>
          <w:szCs w:val="24"/>
          <w:lang w:eastAsia="pt-BR"/>
        </w:rPr>
      </w:pPr>
    </w:p>
    <w:p w:rsidR="00F956D7" w:rsidRPr="00B320E5" w:rsidRDefault="009A5ACB" w:rsidP="00F95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2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N.º 4.604</w:t>
      </w:r>
      <w:r w:rsidR="00F956D7" w:rsidRPr="00B32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/2017 </w:t>
      </w:r>
    </w:p>
    <w:p w:rsidR="00F956D7" w:rsidRDefault="00F956D7" w:rsidP="00617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2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22 DE AGOSTO.</w:t>
      </w:r>
    </w:p>
    <w:p w:rsidR="00B320E5" w:rsidRPr="00B320E5" w:rsidRDefault="00B320E5" w:rsidP="00617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C24BD" w:rsidRPr="00B320E5" w:rsidRDefault="001C24BD" w:rsidP="00B320E5">
      <w:pPr>
        <w:pStyle w:val="Recuodecorpodetexto"/>
        <w:ind w:left="5529"/>
        <w:jc w:val="both"/>
        <w:rPr>
          <w:color w:val="auto"/>
          <w:szCs w:val="24"/>
        </w:rPr>
      </w:pPr>
      <w:r w:rsidRPr="00B320E5">
        <w:rPr>
          <w:color w:val="auto"/>
          <w:szCs w:val="24"/>
        </w:rPr>
        <w:t>Autoriza o Poder Executivo abrir Crédito Especial.</w:t>
      </w:r>
    </w:p>
    <w:p w:rsidR="00B320E5" w:rsidRPr="00B320E5" w:rsidRDefault="00B320E5" w:rsidP="00B320E5">
      <w:pPr>
        <w:pStyle w:val="Recuodecorpodetexto"/>
        <w:ind w:left="5529"/>
        <w:jc w:val="both"/>
        <w:rPr>
          <w:color w:val="auto"/>
          <w:szCs w:val="24"/>
        </w:rPr>
      </w:pPr>
    </w:p>
    <w:p w:rsidR="00B320E5" w:rsidRPr="00B320E5" w:rsidRDefault="001C24BD" w:rsidP="00B320E5">
      <w:pPr>
        <w:ind w:firstLine="851"/>
        <w:jc w:val="both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sz w:val="20"/>
          <w:szCs w:val="24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1C24BD" w:rsidRPr="00B320E5" w:rsidRDefault="001C24BD" w:rsidP="00B320E5">
      <w:pPr>
        <w:ind w:firstLine="851"/>
        <w:jc w:val="both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sz w:val="20"/>
          <w:szCs w:val="24"/>
        </w:rPr>
        <w:t>Art. 1.º Fica autorizado o Poder Executivo Municipal a abrir Crédito Especial no valor global de  R$  145.147,00 (cento e quarenta e cinco mil, cento e quarenta e sete reais) nas seguintes rubricas e especificações: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2126"/>
      </w:tblGrid>
      <w:tr w:rsidR="001C24BD" w:rsidRPr="00B320E5" w:rsidTr="001C24BD">
        <w:trPr>
          <w:trHeight w:val="300"/>
        </w:trPr>
        <w:tc>
          <w:tcPr>
            <w:tcW w:w="9851" w:type="dxa"/>
            <w:gridSpan w:val="2"/>
            <w:noWrap/>
            <w:vAlign w:val="bottom"/>
            <w:hideMark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bCs/>
                <w:sz w:val="20"/>
                <w:szCs w:val="24"/>
              </w:rPr>
              <w:t>09  -  Secretaria Municipal da Saúde</w:t>
            </w:r>
          </w:p>
        </w:tc>
      </w:tr>
      <w:tr w:rsidR="001C24BD" w:rsidRPr="00B320E5" w:rsidTr="001C24BD">
        <w:trPr>
          <w:trHeight w:val="361"/>
        </w:trPr>
        <w:tc>
          <w:tcPr>
            <w:tcW w:w="9851" w:type="dxa"/>
            <w:gridSpan w:val="2"/>
            <w:noWrap/>
            <w:vAlign w:val="bottom"/>
            <w:hideMark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0902.1030101071.197  Equipamentos p/ Posto de Saúde Aparecida - EP 19830023</w:t>
            </w:r>
          </w:p>
        </w:tc>
      </w:tr>
      <w:tr w:rsidR="001C24BD" w:rsidRPr="00B320E5" w:rsidTr="001C24BD">
        <w:trPr>
          <w:trHeight w:val="361"/>
        </w:trPr>
        <w:tc>
          <w:tcPr>
            <w:tcW w:w="7725" w:type="dxa"/>
            <w:noWrap/>
            <w:vAlign w:val="bottom"/>
            <w:hideMark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4490.52.00.00.00 Equipamentos e Material Permanente</w:t>
            </w:r>
          </w:p>
        </w:tc>
        <w:tc>
          <w:tcPr>
            <w:tcW w:w="2126" w:type="dxa"/>
            <w:noWrap/>
            <w:vAlign w:val="bottom"/>
            <w:hideMark/>
          </w:tcPr>
          <w:p w:rsidR="001C24BD" w:rsidRPr="00B320E5" w:rsidRDefault="001C24BD">
            <w:pPr>
              <w:tabs>
                <w:tab w:val="left" w:pos="339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R$     145.147,00</w:t>
            </w:r>
          </w:p>
        </w:tc>
      </w:tr>
      <w:tr w:rsidR="001C24BD" w:rsidRPr="00B320E5" w:rsidTr="001C24BD">
        <w:trPr>
          <w:trHeight w:val="75"/>
        </w:trPr>
        <w:tc>
          <w:tcPr>
            <w:tcW w:w="7725" w:type="dxa"/>
            <w:noWrap/>
            <w:vAlign w:val="bottom"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noWrap/>
            <w:vAlign w:val="bottom"/>
          </w:tcPr>
          <w:p w:rsidR="001C24BD" w:rsidRPr="00B320E5" w:rsidRDefault="001C24BD">
            <w:pPr>
              <w:tabs>
                <w:tab w:val="left" w:pos="339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4BD" w:rsidRPr="00B320E5" w:rsidTr="001C24BD">
        <w:trPr>
          <w:trHeight w:val="300"/>
        </w:trPr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 TOTAL CRÉDITOS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24BD" w:rsidRPr="00B320E5" w:rsidRDefault="001C24BD">
            <w:pPr>
              <w:tabs>
                <w:tab w:val="left" w:pos="339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R$     145.147,00</w:t>
            </w:r>
          </w:p>
        </w:tc>
      </w:tr>
    </w:tbl>
    <w:p w:rsidR="001C24BD" w:rsidRPr="00B320E5" w:rsidRDefault="001C24BD" w:rsidP="00B320E5">
      <w:pPr>
        <w:ind w:right="141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24BD" w:rsidRPr="00B320E5" w:rsidRDefault="001C24BD" w:rsidP="001C24BD">
      <w:pPr>
        <w:ind w:right="-87" w:firstLine="851"/>
        <w:jc w:val="both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sz w:val="20"/>
          <w:szCs w:val="24"/>
        </w:rPr>
        <w:t>Art. 2.º Para cobertura deste Crédito Especial fica autorizada a utilização das transferências do Convênio específico, conforme autoriza o Art. 43, § 1º da Lei Federal nº 4.320/64 de 17 de março de 1964.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2126"/>
      </w:tblGrid>
      <w:tr w:rsidR="001C24BD" w:rsidRPr="00B320E5" w:rsidTr="001C24BD">
        <w:trPr>
          <w:trHeight w:val="75"/>
        </w:trPr>
        <w:tc>
          <w:tcPr>
            <w:tcW w:w="7725" w:type="dxa"/>
            <w:noWrap/>
            <w:vAlign w:val="bottom"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noWrap/>
            <w:vAlign w:val="bottom"/>
          </w:tcPr>
          <w:p w:rsidR="001C24BD" w:rsidRPr="00B320E5" w:rsidRDefault="001C24BD">
            <w:pPr>
              <w:tabs>
                <w:tab w:val="left" w:pos="339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4BD" w:rsidRPr="00B320E5" w:rsidTr="001C24BD">
        <w:trPr>
          <w:trHeight w:val="300"/>
        </w:trPr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24BD" w:rsidRPr="00B320E5" w:rsidRDefault="001C24B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 TOTAL COBERTURA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24BD" w:rsidRPr="00B320E5" w:rsidRDefault="001C24BD">
            <w:pPr>
              <w:tabs>
                <w:tab w:val="left" w:pos="339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320E5">
              <w:rPr>
                <w:rFonts w:ascii="Times New Roman" w:hAnsi="Times New Roman" w:cs="Times New Roman"/>
                <w:sz w:val="20"/>
                <w:szCs w:val="24"/>
              </w:rPr>
              <w:t>R$     145.147,00</w:t>
            </w:r>
          </w:p>
        </w:tc>
      </w:tr>
    </w:tbl>
    <w:p w:rsidR="001C24BD" w:rsidRPr="00B320E5" w:rsidRDefault="001C24BD" w:rsidP="006179CB">
      <w:pPr>
        <w:ind w:right="141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24BD" w:rsidRPr="00B320E5" w:rsidRDefault="001C24BD" w:rsidP="006179CB">
      <w:pPr>
        <w:ind w:firstLine="851"/>
        <w:jc w:val="both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sz w:val="20"/>
          <w:szCs w:val="24"/>
        </w:rPr>
        <w:t>Art. 3.º Altera o que couber as seguintes Leis Municipais: n.º 4.071/2013, de 1º de agosto de 2013; Lei nº 4.481/16, de 19 de outubro de 2016 e nº 4.498/16 de 21 de dezembro de 2016.</w:t>
      </w:r>
    </w:p>
    <w:p w:rsidR="001C24BD" w:rsidRPr="00B320E5" w:rsidRDefault="001C24BD" w:rsidP="006179CB">
      <w:pPr>
        <w:ind w:firstLine="851"/>
        <w:jc w:val="both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sz w:val="20"/>
          <w:szCs w:val="24"/>
        </w:rPr>
        <w:t>Art. 4.º Esta Lei entra em vigor na data de sua publicação.</w:t>
      </w:r>
    </w:p>
    <w:p w:rsidR="00B320E5" w:rsidRPr="00B320E5" w:rsidRDefault="00A73EF0" w:rsidP="00B320E5">
      <w:pPr>
        <w:ind w:left="1273" w:firstLine="85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Santa Bárbara do Sul, 22</w:t>
      </w:r>
      <w:r w:rsidR="001C24BD" w:rsidRPr="00B320E5">
        <w:rPr>
          <w:rFonts w:ascii="Times New Roman" w:hAnsi="Times New Roman" w:cs="Times New Roman"/>
          <w:sz w:val="20"/>
          <w:szCs w:val="24"/>
        </w:rPr>
        <w:t xml:space="preserve"> de agosto  de 2017.</w:t>
      </w:r>
      <w:bookmarkStart w:id="0" w:name="_GoBack"/>
      <w:bookmarkEnd w:id="0"/>
    </w:p>
    <w:p w:rsidR="001C24BD" w:rsidRPr="00B320E5" w:rsidRDefault="001C24BD" w:rsidP="00B320E5">
      <w:pPr>
        <w:ind w:left="1273" w:firstLine="851"/>
        <w:rPr>
          <w:rFonts w:ascii="Times New Roman" w:hAnsi="Times New Roman" w:cs="Times New Roman"/>
          <w:sz w:val="20"/>
          <w:szCs w:val="24"/>
        </w:rPr>
      </w:pPr>
      <w:r w:rsidRPr="00B320E5">
        <w:rPr>
          <w:rFonts w:ascii="Times New Roman" w:hAnsi="Times New Roman" w:cs="Times New Roman"/>
          <w:noProof/>
          <w:color w:val="000000"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02779EF" wp14:editId="157DA01E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0E5">
        <w:rPr>
          <w:rFonts w:ascii="Times New Roman" w:hAnsi="Times New Roman" w:cs="Times New Roman"/>
          <w:noProof/>
          <w:color w:val="000000"/>
          <w:sz w:val="20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BD3E6B1" wp14:editId="0B460B24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0E5" w:rsidRPr="00A73EF0" w:rsidRDefault="00B320E5" w:rsidP="00B320E5">
      <w:pPr>
        <w:ind w:left="2124"/>
        <w:rPr>
          <w:rFonts w:ascii="Times New Roman" w:hAnsi="Times New Roman" w:cs="Times New Roman"/>
        </w:rPr>
      </w:pPr>
      <w:r w:rsidRPr="00A73EF0">
        <w:rPr>
          <w:rFonts w:ascii="Times New Roman" w:hAnsi="Times New Roman" w:cs="Times New Roman"/>
        </w:rPr>
        <w:t xml:space="preserve">        Mário Roberto Utzig Filho</w:t>
      </w:r>
    </w:p>
    <w:p w:rsidR="001C24BD" w:rsidRPr="00A73EF0" w:rsidRDefault="00B320E5" w:rsidP="00B320E5">
      <w:pPr>
        <w:ind w:left="2124"/>
        <w:rPr>
          <w:rFonts w:ascii="Times New Roman" w:hAnsi="Times New Roman" w:cs="Times New Roman"/>
        </w:rPr>
      </w:pPr>
      <w:r w:rsidRPr="00A73EF0">
        <w:rPr>
          <w:rFonts w:ascii="Times New Roman" w:hAnsi="Times New Roman" w:cs="Times New Roman"/>
        </w:rPr>
        <w:t xml:space="preserve">            </w:t>
      </w:r>
      <w:r w:rsidR="001C24BD" w:rsidRPr="00A73EF0">
        <w:rPr>
          <w:rFonts w:ascii="Times New Roman" w:hAnsi="Times New Roman" w:cs="Times New Roman"/>
        </w:rPr>
        <w:t>Prefeito Municipal</w:t>
      </w:r>
    </w:p>
    <w:p w:rsidR="001C24BD" w:rsidRPr="00B320E5" w:rsidRDefault="001C24BD" w:rsidP="00F956D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C24BD" w:rsidRPr="00B3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D7"/>
    <w:rsid w:val="001C24BD"/>
    <w:rsid w:val="0021226C"/>
    <w:rsid w:val="00241F95"/>
    <w:rsid w:val="006179CB"/>
    <w:rsid w:val="009A5ACB"/>
    <w:rsid w:val="00A73EF0"/>
    <w:rsid w:val="00B320E5"/>
    <w:rsid w:val="00F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56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24BD"/>
    <w:pPr>
      <w:spacing w:after="0" w:line="240" w:lineRule="auto"/>
    </w:pPr>
    <w:rPr>
      <w:rFonts w:ascii="Arial Narrow" w:eastAsia="Times New Roman" w:hAnsi="Arial Narrow" w:cs="Times New Roman"/>
      <w:color w:val="0000FF"/>
      <w:sz w:val="3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C24BD"/>
    <w:rPr>
      <w:rFonts w:ascii="Arial Narrow" w:eastAsia="Times New Roman" w:hAnsi="Arial Narrow" w:cs="Times New Roman"/>
      <w:color w:val="0000FF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24B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24B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24BD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24B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56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24BD"/>
    <w:pPr>
      <w:spacing w:after="0" w:line="240" w:lineRule="auto"/>
    </w:pPr>
    <w:rPr>
      <w:rFonts w:ascii="Arial Narrow" w:eastAsia="Times New Roman" w:hAnsi="Arial Narrow" w:cs="Times New Roman"/>
      <w:color w:val="0000FF"/>
      <w:sz w:val="3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C24BD"/>
    <w:rPr>
      <w:rFonts w:ascii="Arial Narrow" w:eastAsia="Times New Roman" w:hAnsi="Arial Narrow" w:cs="Times New Roman"/>
      <w:color w:val="0000FF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24B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24B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24BD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24B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CARLOS MERI GONÇALVES</cp:lastModifiedBy>
  <cp:revision>4</cp:revision>
  <cp:lastPrinted>2017-08-22T14:42:00Z</cp:lastPrinted>
  <dcterms:created xsi:type="dcterms:W3CDTF">2017-08-22T14:40:00Z</dcterms:created>
  <dcterms:modified xsi:type="dcterms:W3CDTF">2017-08-22T14:47:00Z</dcterms:modified>
</cp:coreProperties>
</file>